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6D5F" w14:textId="77777777" w:rsidR="00697218" w:rsidRPr="00B05ACD" w:rsidRDefault="00697218" w:rsidP="00697218">
      <w:pPr>
        <w:rPr>
          <w:rFonts w:ascii="ＭＳ 明朝" w:hAnsi="ＭＳ 明朝"/>
          <w:color w:val="000000" w:themeColor="text1"/>
          <w:sz w:val="20"/>
          <w:szCs w:val="20"/>
        </w:rPr>
      </w:pPr>
      <w:r w:rsidRPr="00B05ACD">
        <w:rPr>
          <w:rFonts w:ascii="ＭＳ 明朝" w:hAnsi="ＭＳ 明朝" w:hint="eastAsia"/>
          <w:color w:val="000000" w:themeColor="text1"/>
          <w:sz w:val="20"/>
          <w:szCs w:val="20"/>
        </w:rPr>
        <w:t>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部門施設利用の手引</w:t>
      </w:r>
    </w:p>
    <w:p w14:paraId="76C6BE7C" w14:textId="77777777" w:rsidR="00697218" w:rsidRPr="00B05ACD" w:rsidRDefault="00697218" w:rsidP="00697218">
      <w:pPr>
        <w:rPr>
          <w:rFonts w:ascii="ＭＳ 明朝" w:hAnsi="ＭＳ 明朝"/>
          <w:color w:val="000000" w:themeColor="text1"/>
          <w:spacing w:val="2"/>
          <w:sz w:val="20"/>
          <w:szCs w:val="20"/>
        </w:rPr>
      </w:pPr>
    </w:p>
    <w:p w14:paraId="4186873E" w14:textId="77777777" w:rsidR="00697218" w:rsidRPr="00B05ACD" w:rsidRDefault="00697218" w:rsidP="00697218">
      <w:pPr>
        <w:jc w:val="right"/>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（平成１２年　９月　１日作成）</w:t>
      </w:r>
    </w:p>
    <w:p w14:paraId="60FF3A73" w14:textId="77777777" w:rsidR="00697218" w:rsidRPr="00B05ACD" w:rsidRDefault="00697218" w:rsidP="00697218">
      <w:pPr>
        <w:jc w:val="right"/>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（平成１５年　４月　１日修正）</w:t>
      </w:r>
    </w:p>
    <w:p w14:paraId="3A724151" w14:textId="77777777" w:rsidR="00697218" w:rsidRPr="00B05ACD" w:rsidRDefault="00697218" w:rsidP="00697218">
      <w:pPr>
        <w:jc w:val="right"/>
        <w:rPr>
          <w:rFonts w:ascii="ＭＳ 明朝" w:hAnsi="ＭＳ 明朝"/>
          <w:color w:val="000000" w:themeColor="text1"/>
          <w:sz w:val="20"/>
          <w:szCs w:val="20"/>
        </w:rPr>
      </w:pPr>
      <w:r w:rsidRPr="00B05ACD">
        <w:rPr>
          <w:rFonts w:ascii="ＭＳ 明朝" w:hAnsi="ＭＳ 明朝" w:hint="eastAsia"/>
          <w:color w:val="000000" w:themeColor="text1"/>
          <w:sz w:val="20"/>
          <w:szCs w:val="20"/>
        </w:rPr>
        <w:t>（平成１６年　４月１９日修正）</w:t>
      </w:r>
    </w:p>
    <w:p w14:paraId="4C409DB6" w14:textId="77777777" w:rsidR="00697218" w:rsidRPr="00B05ACD" w:rsidRDefault="00697218" w:rsidP="00697218">
      <w:pPr>
        <w:jc w:val="right"/>
        <w:rPr>
          <w:rFonts w:ascii="ＭＳ 明朝" w:hAnsi="ＭＳ 明朝"/>
          <w:color w:val="000000" w:themeColor="text1"/>
          <w:sz w:val="20"/>
          <w:szCs w:val="20"/>
        </w:rPr>
      </w:pPr>
      <w:r w:rsidRPr="00B05ACD">
        <w:rPr>
          <w:rFonts w:ascii="ＭＳ 明朝" w:hAnsi="ＭＳ 明朝" w:hint="eastAsia"/>
          <w:color w:val="000000" w:themeColor="text1"/>
          <w:sz w:val="20"/>
          <w:szCs w:val="20"/>
        </w:rPr>
        <w:t xml:space="preserve">（平成２２年　４月　</w:t>
      </w:r>
      <w:r w:rsidR="003E1650" w:rsidRPr="00B05ACD">
        <w:rPr>
          <w:rFonts w:ascii="ＭＳ 明朝" w:hAnsi="ＭＳ 明朝" w:hint="eastAsia"/>
          <w:color w:val="000000" w:themeColor="text1"/>
          <w:sz w:val="20"/>
          <w:szCs w:val="20"/>
        </w:rPr>
        <w:t>５</w:t>
      </w:r>
      <w:r w:rsidRPr="00B05ACD">
        <w:rPr>
          <w:rFonts w:ascii="ＭＳ 明朝" w:hAnsi="ＭＳ 明朝" w:hint="eastAsia"/>
          <w:color w:val="000000" w:themeColor="text1"/>
          <w:sz w:val="20"/>
          <w:szCs w:val="20"/>
        </w:rPr>
        <w:t>日修正）</w:t>
      </w:r>
    </w:p>
    <w:p w14:paraId="65EF2E6D" w14:textId="77777777" w:rsidR="00697218" w:rsidRPr="00B05ACD" w:rsidRDefault="00697218" w:rsidP="00697218">
      <w:pPr>
        <w:jc w:val="right"/>
        <w:rPr>
          <w:rFonts w:ascii="ＭＳ 明朝" w:hAnsi="ＭＳ 明朝"/>
          <w:color w:val="000000" w:themeColor="text1"/>
          <w:sz w:val="20"/>
          <w:szCs w:val="20"/>
        </w:rPr>
      </w:pPr>
      <w:r w:rsidRPr="00B05ACD">
        <w:rPr>
          <w:rFonts w:ascii="ＭＳ 明朝" w:hAnsi="ＭＳ 明朝" w:hint="eastAsia"/>
          <w:color w:val="000000" w:themeColor="text1"/>
          <w:sz w:val="20"/>
          <w:szCs w:val="20"/>
        </w:rPr>
        <w:t>（平成２</w:t>
      </w:r>
      <w:r w:rsidR="001F2BBF" w:rsidRPr="00B05ACD">
        <w:rPr>
          <w:rFonts w:ascii="ＭＳ 明朝" w:hAnsi="ＭＳ 明朝" w:hint="eastAsia"/>
          <w:color w:val="000000" w:themeColor="text1"/>
          <w:sz w:val="20"/>
          <w:szCs w:val="20"/>
        </w:rPr>
        <w:t>７</w:t>
      </w:r>
      <w:r w:rsidRPr="00B05ACD">
        <w:rPr>
          <w:rFonts w:ascii="ＭＳ 明朝" w:hAnsi="ＭＳ 明朝" w:hint="eastAsia"/>
          <w:color w:val="000000" w:themeColor="text1"/>
          <w:sz w:val="20"/>
          <w:szCs w:val="20"/>
        </w:rPr>
        <w:t xml:space="preserve">年　</w:t>
      </w:r>
      <w:r w:rsidR="003E1650" w:rsidRPr="00B05ACD">
        <w:rPr>
          <w:rFonts w:ascii="ＭＳ 明朝" w:hAnsi="ＭＳ 明朝" w:hint="eastAsia"/>
          <w:color w:val="000000" w:themeColor="text1"/>
          <w:sz w:val="20"/>
          <w:szCs w:val="20"/>
        </w:rPr>
        <w:t>４</w:t>
      </w:r>
      <w:r w:rsidR="001F2BBF" w:rsidRPr="00B05ACD">
        <w:rPr>
          <w:rFonts w:ascii="ＭＳ 明朝" w:hAnsi="ＭＳ 明朝" w:hint="eastAsia"/>
          <w:color w:val="000000" w:themeColor="text1"/>
          <w:sz w:val="20"/>
          <w:szCs w:val="20"/>
        </w:rPr>
        <w:t>月</w:t>
      </w:r>
      <w:r w:rsidR="003E1650" w:rsidRPr="00B05ACD">
        <w:rPr>
          <w:rFonts w:ascii="ＭＳ 明朝" w:hAnsi="ＭＳ 明朝" w:hint="eastAsia"/>
          <w:color w:val="000000" w:themeColor="text1"/>
          <w:sz w:val="20"/>
          <w:szCs w:val="20"/>
        </w:rPr>
        <w:t>３０</w:t>
      </w:r>
      <w:r w:rsidRPr="00B05ACD">
        <w:rPr>
          <w:rFonts w:ascii="ＭＳ 明朝" w:hAnsi="ＭＳ 明朝" w:hint="eastAsia"/>
          <w:color w:val="000000" w:themeColor="text1"/>
          <w:sz w:val="20"/>
          <w:szCs w:val="20"/>
        </w:rPr>
        <w:t>日修正）</w:t>
      </w:r>
    </w:p>
    <w:p w14:paraId="23D4E73D" w14:textId="77777777" w:rsidR="009F690A" w:rsidRPr="00B05ACD" w:rsidRDefault="009F690A" w:rsidP="009F690A">
      <w:pPr>
        <w:jc w:val="right"/>
        <w:rPr>
          <w:rFonts w:ascii="ＭＳ 明朝" w:hAnsi="ＭＳ 明朝"/>
          <w:color w:val="000000" w:themeColor="text1"/>
          <w:sz w:val="20"/>
          <w:szCs w:val="20"/>
        </w:rPr>
      </w:pPr>
      <w:r w:rsidRPr="00B05ACD">
        <w:rPr>
          <w:rFonts w:ascii="ＭＳ 明朝" w:hAnsi="ＭＳ 明朝" w:hint="eastAsia"/>
          <w:color w:val="000000" w:themeColor="text1"/>
          <w:sz w:val="20"/>
          <w:szCs w:val="20"/>
        </w:rPr>
        <w:t>（平成３１年　２月２１日修正）</w:t>
      </w:r>
    </w:p>
    <w:p w14:paraId="39B7C842" w14:textId="77777777" w:rsidR="00B202A8" w:rsidRPr="00B05ACD" w:rsidRDefault="00B202A8" w:rsidP="00B202A8">
      <w:pPr>
        <w:wordWrap w:val="0"/>
        <w:jc w:val="right"/>
        <w:rPr>
          <w:rFonts w:ascii="ＭＳ 明朝" w:hAnsi="ＭＳ 明朝"/>
          <w:color w:val="000000" w:themeColor="text1"/>
          <w:sz w:val="20"/>
          <w:szCs w:val="20"/>
        </w:rPr>
      </w:pPr>
      <w:r w:rsidRPr="00B05ACD">
        <w:rPr>
          <w:rFonts w:ascii="ＭＳ 明朝" w:hAnsi="ＭＳ 明朝" w:hint="eastAsia"/>
          <w:color w:val="000000" w:themeColor="text1"/>
          <w:sz w:val="20"/>
          <w:szCs w:val="20"/>
        </w:rPr>
        <w:t>（令和　５年　７月１９日修正）</w:t>
      </w:r>
    </w:p>
    <w:p w14:paraId="5A8A4F30" w14:textId="77777777" w:rsidR="009F690A" w:rsidRPr="00B05ACD" w:rsidRDefault="009F690A" w:rsidP="00697218">
      <w:pPr>
        <w:jc w:val="right"/>
        <w:rPr>
          <w:rFonts w:ascii="ＭＳ 明朝" w:hAnsi="ＭＳ 明朝"/>
          <w:color w:val="000000" w:themeColor="text1"/>
          <w:sz w:val="20"/>
          <w:szCs w:val="20"/>
        </w:rPr>
      </w:pPr>
    </w:p>
    <w:p w14:paraId="070CBBA8" w14:textId="77777777" w:rsidR="00697218" w:rsidRPr="00B05ACD" w:rsidRDefault="00697218" w:rsidP="00697218">
      <w:pPr>
        <w:jc w:val="right"/>
        <w:rPr>
          <w:rFonts w:ascii="ＭＳ 明朝" w:hAnsi="ＭＳ 明朝"/>
          <w:color w:val="000000" w:themeColor="text1"/>
          <w:sz w:val="20"/>
          <w:szCs w:val="20"/>
        </w:rPr>
      </w:pPr>
    </w:p>
    <w:p w14:paraId="0E87DFFF" w14:textId="77777777" w:rsidR="00697218" w:rsidRPr="00B05ACD" w:rsidRDefault="00697218" w:rsidP="00697218">
      <w:pPr>
        <w:jc w:val="right"/>
        <w:rPr>
          <w:rFonts w:ascii="ＭＳ 明朝" w:hAnsi="ＭＳ 明朝"/>
          <w:color w:val="000000" w:themeColor="text1"/>
          <w:sz w:val="20"/>
          <w:szCs w:val="20"/>
        </w:rPr>
      </w:pPr>
    </w:p>
    <w:p w14:paraId="0DA8E373"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１．利用の目的</w:t>
      </w:r>
    </w:p>
    <w:p w14:paraId="232A73E4"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部門（以下「施設」という。）は，Ｐ３レベルまでの遺伝子組換え実験及びその他の遺伝子研究とその教育のために利用するものとする。</w:t>
      </w:r>
    </w:p>
    <w:p w14:paraId="2EACC5C0" w14:textId="77777777" w:rsidR="00697218" w:rsidRPr="00B05ACD" w:rsidRDefault="00697218" w:rsidP="00697218">
      <w:pPr>
        <w:rPr>
          <w:rFonts w:ascii="ＭＳ 明朝" w:hAnsi="ＭＳ 明朝"/>
          <w:color w:val="000000" w:themeColor="text1"/>
          <w:spacing w:val="2"/>
          <w:sz w:val="20"/>
          <w:szCs w:val="20"/>
        </w:rPr>
      </w:pPr>
    </w:p>
    <w:p w14:paraId="352B1B03"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２．利用の条件</w:t>
      </w:r>
    </w:p>
    <w:p w14:paraId="51B807C6"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施設を利用する者及び施設を利用して遺伝子組換え実験を行う者は，「遺伝子組換え生物等の使用等の規制による生物の多様性の確保に関する法律（平成１５年法律第９７号）」及び関係法令，愛媛大学遺伝子組換え実験安全管理規程及び愛媛大学学術支援センター施設利用規程を遵守しなければならない。</w:t>
      </w:r>
    </w:p>
    <w:p w14:paraId="1C0F0DED" w14:textId="77777777" w:rsidR="00697218" w:rsidRPr="00B05ACD" w:rsidRDefault="00697218" w:rsidP="00697218">
      <w:pPr>
        <w:rPr>
          <w:rFonts w:ascii="ＭＳ 明朝" w:hAnsi="ＭＳ 明朝"/>
          <w:color w:val="000000" w:themeColor="text1"/>
          <w:spacing w:val="2"/>
          <w:sz w:val="20"/>
          <w:szCs w:val="20"/>
        </w:rPr>
      </w:pPr>
    </w:p>
    <w:p w14:paraId="0895EC28"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３．利用時間及び期間</w:t>
      </w:r>
    </w:p>
    <w:p w14:paraId="7A9170B3"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利用時間</w:t>
      </w:r>
    </w:p>
    <w:p w14:paraId="389D8FBE" w14:textId="77777777" w:rsidR="00697218" w:rsidRPr="00B05ACD" w:rsidRDefault="00697218" w:rsidP="00697218">
      <w:pPr>
        <w:ind w:left="410" w:hangingChars="205" w:hanging="410"/>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月曜日から金曜日の８時３０分から１９時とし，この時間以外及び休館日の使用は認めない。</w:t>
      </w:r>
    </w:p>
    <w:p w14:paraId="0FA04AA9"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休館日</w:t>
      </w:r>
    </w:p>
    <w:p w14:paraId="135CF8AF"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cs="ＤＦ行書体" w:hint="eastAsia"/>
          <w:color w:val="000000" w:themeColor="text1"/>
          <w:sz w:val="20"/>
          <w:szCs w:val="20"/>
        </w:rPr>
        <w:t>①</w:t>
      </w: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土曜日，日曜日及び「国民の祝日に関する法律」に規定する祝日</w:t>
      </w:r>
    </w:p>
    <w:p w14:paraId="70BD0965" w14:textId="77777777" w:rsidR="00697218" w:rsidRPr="00B05ACD" w:rsidRDefault="00697218" w:rsidP="00697218">
      <w:pPr>
        <w:ind w:left="510" w:hangingChars="255" w:hanging="510"/>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cs="ＤＦ行書体" w:hint="eastAsia"/>
          <w:color w:val="000000" w:themeColor="text1"/>
          <w:sz w:val="20"/>
          <w:szCs w:val="20"/>
        </w:rPr>
        <w:t>②</w:t>
      </w: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４月１日から４月５日までの日，８月８日から８月１６日までの日及び１２月２９日から翌年１月７日までの日</w:t>
      </w:r>
    </w:p>
    <w:p w14:paraId="1F1E4DE5" w14:textId="77777777" w:rsidR="00697218" w:rsidRPr="00B05ACD" w:rsidRDefault="00697218" w:rsidP="00697218">
      <w:pPr>
        <w:ind w:left="510" w:hangingChars="255" w:hanging="510"/>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cs="ＤＦ行書体" w:hint="eastAsia"/>
          <w:color w:val="000000" w:themeColor="text1"/>
          <w:sz w:val="20"/>
          <w:szCs w:val="20"/>
        </w:rPr>
        <w:t>③</w:t>
      </w:r>
      <w:r w:rsidRPr="00B05ACD">
        <w:rPr>
          <w:rFonts w:ascii="ＭＳ 明朝" w:hAnsi="ＭＳ 明朝" w:hint="eastAsia"/>
          <w:color w:val="000000" w:themeColor="text1"/>
          <w:sz w:val="20"/>
          <w:szCs w:val="20"/>
        </w:rPr>
        <w:t>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部門長（遺伝子解析部門担当）（以下「部門長」という。）が必要と認めた場合は，臨時に休館又は開館することができる。</w:t>
      </w:r>
    </w:p>
    <w:p w14:paraId="689F1ABD" w14:textId="77777777" w:rsidR="00697218" w:rsidRPr="00B05ACD" w:rsidRDefault="00697218" w:rsidP="00697218">
      <w:pPr>
        <w:ind w:left="410" w:hangingChars="205" w:hanging="410"/>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(3) </w:t>
      </w:r>
      <w:r w:rsidRPr="00B05ACD">
        <w:rPr>
          <w:rFonts w:ascii="ＭＳ 明朝" w:hAnsi="ＭＳ 明朝" w:hint="eastAsia"/>
          <w:color w:val="000000" w:themeColor="text1"/>
          <w:sz w:val="20"/>
          <w:szCs w:val="20"/>
        </w:rPr>
        <w:t>やむを得ぬ理由で指定時間外，または，休館日に使用しなければならない時は，指定時間外の場合は施設管理室に使用の報告をしなければならない。</w:t>
      </w:r>
    </w:p>
    <w:p w14:paraId="3AD1A89D" w14:textId="77777777" w:rsidR="00697218" w:rsidRPr="00B05ACD" w:rsidRDefault="00697218" w:rsidP="00697218">
      <w:pPr>
        <w:rPr>
          <w:rFonts w:ascii="ＭＳ 明朝" w:hAnsi="ＭＳ 明朝"/>
          <w:color w:val="000000" w:themeColor="text1"/>
          <w:spacing w:val="2"/>
          <w:sz w:val="20"/>
          <w:szCs w:val="20"/>
        </w:rPr>
      </w:pPr>
    </w:p>
    <w:p w14:paraId="183E74B7"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４．施設実験室の利用</w:t>
      </w:r>
    </w:p>
    <w:p w14:paraId="2F10569D"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lastRenderedPageBreak/>
        <w:t xml:space="preserve">  (1) </w:t>
      </w:r>
      <w:r w:rsidRPr="00B05ACD">
        <w:rPr>
          <w:rFonts w:ascii="ＭＳ 明朝" w:hAnsi="ＭＳ 明朝" w:hint="eastAsia"/>
          <w:color w:val="000000" w:themeColor="text1"/>
          <w:sz w:val="20"/>
          <w:szCs w:val="20"/>
        </w:rPr>
        <w:t>利用の申請</w:t>
      </w:r>
    </w:p>
    <w:p w14:paraId="20D79F7A" w14:textId="77777777" w:rsidR="00697218" w:rsidRPr="00B05ACD" w:rsidRDefault="00697218" w:rsidP="00697218">
      <w:pPr>
        <w:ind w:leftChars="169" w:left="355"/>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実験室を利用しようとする場合は，当該実験に責任を持つ本学職員が愛媛大学学術支援センター遺伝子解析部門施設利用申請書（別紙様式２）により部門長に申請しなければならない。ただし</w:t>
      </w:r>
      <w:r w:rsidRPr="00B05ACD">
        <w:rPr>
          <w:rFonts w:ascii="ＭＳ 明朝" w:hAnsi="ＭＳ 明朝"/>
          <w:color w:val="000000" w:themeColor="text1"/>
          <w:sz w:val="20"/>
          <w:szCs w:val="20"/>
        </w:rPr>
        <w:t>,</w:t>
      </w:r>
      <w:r w:rsidRPr="00B05ACD">
        <w:rPr>
          <w:rFonts w:ascii="ＭＳ 明朝" w:hAnsi="ＭＳ 明朝" w:hint="eastAsia"/>
          <w:color w:val="000000" w:themeColor="text1"/>
          <w:sz w:val="20"/>
          <w:szCs w:val="20"/>
        </w:rPr>
        <w:t>Ｐ３実験室の利用は愛媛大学学術支援センター遺伝子解析部門Ｐ３実験室利用申請書（別紙様式３）により部門長に申請しなければならない。なお，遺伝子組換え実験を行う場合には，愛媛大学遺伝子組換え実験安全管理規程第１２条の規定による申請手続を併せて行い，承認を得なければならない。</w:t>
      </w:r>
    </w:p>
    <w:p w14:paraId="0B0DC804"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利用の承認</w:t>
      </w:r>
    </w:p>
    <w:p w14:paraId="2ABEF9E0"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部門長が上記の申請が適当であると認めたときは，申請者に学術支援センター遺伝子解析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部門施設利用承認書あるいは学術支援センター遺伝子解析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部門Ｐ３実験室利用承認書を交付する。同時に，実験室の割当て等の連絡を行い，施設への入退室は、指静脈認証システムによって行う。</w:t>
      </w:r>
    </w:p>
    <w:p w14:paraId="7B84D798"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(3) </w:t>
      </w:r>
      <w:r w:rsidRPr="00B05ACD">
        <w:rPr>
          <w:rFonts w:ascii="ＭＳ 明朝" w:hAnsi="ＭＳ 明朝" w:hint="eastAsia"/>
          <w:color w:val="000000" w:themeColor="text1"/>
          <w:sz w:val="20"/>
          <w:szCs w:val="20"/>
        </w:rPr>
        <w:t>実験に必要な消耗品（試薬、ガラス器具等）は，利用者の負担とする。</w:t>
      </w:r>
    </w:p>
    <w:p w14:paraId="324FDE87"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(4) </w:t>
      </w:r>
      <w:r w:rsidRPr="00B05ACD">
        <w:rPr>
          <w:rFonts w:ascii="ＭＳ 明朝" w:hAnsi="ＭＳ 明朝" w:hint="eastAsia"/>
          <w:color w:val="000000" w:themeColor="text1"/>
          <w:sz w:val="20"/>
          <w:szCs w:val="20"/>
        </w:rPr>
        <w:t>危険物及び毒物・劇物の保管は指定された保管庫で行い，使用後は施錠するとともに使用記録簿を付けなければならない。</w:t>
      </w:r>
    </w:p>
    <w:p w14:paraId="3D18A1B5"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(5) </w:t>
      </w:r>
      <w:r w:rsidRPr="00B05ACD">
        <w:rPr>
          <w:rFonts w:ascii="ＭＳ 明朝" w:hAnsi="ＭＳ 明朝" w:hint="eastAsia"/>
          <w:color w:val="000000" w:themeColor="text1"/>
          <w:sz w:val="20"/>
          <w:szCs w:val="20"/>
        </w:rPr>
        <w:t>実験に必要な準備，実験後の整理，清掃，使用する試薬，器具等の保管は利用者の責任で行う。</w:t>
      </w:r>
    </w:p>
    <w:p w14:paraId="75006D39"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6</w:t>
      </w: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実験室使用料</w:t>
      </w:r>
    </w:p>
    <w:p w14:paraId="2C6B270F"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使用料は次のとおりとし，徴収は予算の振替で行う。</w:t>
      </w:r>
    </w:p>
    <w:p w14:paraId="25C62DF6"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cs="ＤＦ行書体" w:hint="eastAsia"/>
          <w:color w:val="000000" w:themeColor="text1"/>
          <w:sz w:val="20"/>
          <w:szCs w:val="20"/>
        </w:rPr>
        <w:t>①</w:t>
      </w:r>
      <w:r w:rsidRPr="00B05ACD">
        <w:rPr>
          <w:rFonts w:ascii="ＭＳ 明朝" w:hAnsi="ＭＳ 明朝" w:cs="ＤＦ行書体"/>
          <w:color w:val="000000" w:themeColor="text1"/>
          <w:sz w:val="20"/>
          <w:szCs w:val="20"/>
        </w:rPr>
        <w:t xml:space="preserve"> </w:t>
      </w:r>
      <w:r w:rsidRPr="00B05ACD">
        <w:rPr>
          <w:rFonts w:ascii="ＭＳ 明朝" w:hAnsi="ＭＳ 明朝" w:hint="eastAsia"/>
          <w:color w:val="000000" w:themeColor="text1"/>
          <w:sz w:val="20"/>
          <w:szCs w:val="20"/>
        </w:rPr>
        <w:t>実験室２，３を使用する場合</w:t>
      </w:r>
    </w:p>
    <w:p w14:paraId="3EDE0318"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ベンチ片側につき</w:t>
      </w:r>
      <w:r w:rsidR="004C7018" w:rsidRPr="00B05ACD">
        <w:rPr>
          <w:rFonts w:ascii="ＭＳ 明朝" w:hAnsi="ＭＳ 明朝" w:hint="eastAsia"/>
          <w:color w:val="000000" w:themeColor="text1"/>
          <w:sz w:val="20"/>
          <w:szCs w:val="20"/>
        </w:rPr>
        <w:t>４</w:t>
      </w:r>
      <w:r w:rsidRPr="00B05ACD">
        <w:rPr>
          <w:rFonts w:ascii="ＭＳ 明朝" w:hAnsi="ＭＳ 明朝" w:hint="eastAsia"/>
          <w:color w:val="000000" w:themeColor="text1"/>
          <w:sz w:val="20"/>
          <w:szCs w:val="20"/>
        </w:rPr>
        <w:t xml:space="preserve">千円 </w:t>
      </w: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半年，</w:t>
      </w:r>
      <w:r w:rsidR="004C7018" w:rsidRPr="00B05ACD">
        <w:rPr>
          <w:rFonts w:ascii="ＭＳ 明朝" w:hAnsi="ＭＳ 明朝" w:hint="eastAsia"/>
          <w:color w:val="000000" w:themeColor="text1"/>
          <w:sz w:val="20"/>
          <w:szCs w:val="20"/>
        </w:rPr>
        <w:t>８千円</w:t>
      </w:r>
      <w:r w:rsidRPr="00B05ACD">
        <w:rPr>
          <w:rFonts w:ascii="ＭＳ 明朝" w:hAnsi="ＭＳ 明朝"/>
          <w:color w:val="000000" w:themeColor="text1"/>
          <w:sz w:val="20"/>
          <w:szCs w:val="20"/>
        </w:rPr>
        <w:t xml:space="preserve"> / </w:t>
      </w:r>
      <w:r w:rsidRPr="00B05ACD">
        <w:rPr>
          <w:rFonts w:ascii="ＭＳ 明朝" w:hAnsi="ＭＳ 明朝" w:hint="eastAsia"/>
          <w:color w:val="000000" w:themeColor="text1"/>
          <w:sz w:val="20"/>
          <w:szCs w:val="20"/>
        </w:rPr>
        <w:t>１年</w:t>
      </w:r>
    </w:p>
    <w:p w14:paraId="6629898E"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cs="ＤＦ行書体" w:hint="eastAsia"/>
          <w:color w:val="000000" w:themeColor="text1"/>
          <w:sz w:val="20"/>
          <w:szCs w:val="20"/>
        </w:rPr>
        <w:t>②</w:t>
      </w:r>
      <w:r w:rsidRPr="00B05ACD">
        <w:rPr>
          <w:rFonts w:ascii="ＭＳ 明朝" w:hAnsi="ＭＳ 明朝" w:cs="ＤＦ行書体"/>
          <w:color w:val="000000" w:themeColor="text1"/>
          <w:sz w:val="20"/>
          <w:szCs w:val="20"/>
        </w:rPr>
        <w:t xml:space="preserve"> </w:t>
      </w:r>
      <w:r w:rsidRPr="00B05ACD">
        <w:rPr>
          <w:rFonts w:ascii="ＭＳ 明朝" w:hAnsi="ＭＳ 明朝" w:hint="eastAsia"/>
          <w:color w:val="000000" w:themeColor="text1"/>
          <w:sz w:val="20"/>
          <w:szCs w:val="20"/>
        </w:rPr>
        <w:t>Ｐ３実験室を使用する場合</w:t>
      </w:r>
    </w:p>
    <w:p w14:paraId="628F049F" w14:textId="77777777" w:rsidR="00697218" w:rsidRPr="00B05ACD" w:rsidRDefault="004C7018" w:rsidP="00697218">
      <w:pPr>
        <w:tabs>
          <w:tab w:val="center" w:pos="4252"/>
          <w:tab w:val="right" w:pos="8504"/>
        </w:tabs>
        <w:snapToGrid w:val="0"/>
        <w:ind w:left="1155"/>
        <w:rPr>
          <w:rFonts w:ascii="ＭＳ 明朝" w:hAnsi="ＭＳ 明朝"/>
          <w:color w:val="000000" w:themeColor="text1"/>
          <w:sz w:val="20"/>
          <w:szCs w:val="20"/>
        </w:rPr>
      </w:pPr>
      <w:r w:rsidRPr="00B05ACD">
        <w:rPr>
          <w:rFonts w:ascii="ＭＳ 明朝" w:hAnsi="ＭＳ 明朝" w:hint="eastAsia"/>
          <w:color w:val="000000" w:themeColor="text1"/>
          <w:sz w:val="20"/>
          <w:szCs w:val="20"/>
        </w:rPr>
        <w:t>7</w:t>
      </w:r>
      <w:r w:rsidR="00697218" w:rsidRPr="00B05ACD">
        <w:rPr>
          <w:rFonts w:ascii="ＭＳ 明朝" w:hAnsi="ＭＳ 明朝" w:hint="eastAsia"/>
          <w:color w:val="000000" w:themeColor="text1"/>
          <w:sz w:val="20"/>
          <w:szCs w:val="20"/>
        </w:rPr>
        <w:t xml:space="preserve">千円 </w:t>
      </w:r>
      <w:r w:rsidR="00697218" w:rsidRPr="00B05ACD">
        <w:rPr>
          <w:rFonts w:ascii="ＭＳ 明朝" w:hAnsi="ＭＳ 明朝"/>
          <w:color w:val="000000" w:themeColor="text1"/>
          <w:sz w:val="20"/>
          <w:szCs w:val="20"/>
        </w:rPr>
        <w:t xml:space="preserve">/ </w:t>
      </w:r>
      <w:r w:rsidR="00697218" w:rsidRPr="00B05ACD">
        <w:rPr>
          <w:rFonts w:ascii="ＭＳ 明朝" w:hAnsi="ＭＳ 明朝" w:hint="eastAsia"/>
          <w:color w:val="000000" w:themeColor="text1"/>
          <w:sz w:val="20"/>
          <w:szCs w:val="20"/>
        </w:rPr>
        <w:t>半年，１万</w:t>
      </w:r>
      <w:r w:rsidRPr="00B05ACD">
        <w:rPr>
          <w:rFonts w:ascii="ＭＳ 明朝" w:hAnsi="ＭＳ 明朝" w:hint="eastAsia"/>
          <w:color w:val="000000" w:themeColor="text1"/>
          <w:sz w:val="20"/>
          <w:szCs w:val="20"/>
        </w:rPr>
        <w:t>４千</w:t>
      </w:r>
      <w:r w:rsidR="00697218" w:rsidRPr="00B05ACD">
        <w:rPr>
          <w:rFonts w:ascii="ＭＳ 明朝" w:hAnsi="ＭＳ 明朝" w:hint="eastAsia"/>
          <w:color w:val="000000" w:themeColor="text1"/>
          <w:sz w:val="20"/>
          <w:szCs w:val="20"/>
        </w:rPr>
        <w:t>円</w:t>
      </w:r>
      <w:r w:rsidR="00697218" w:rsidRPr="00B05ACD">
        <w:rPr>
          <w:rFonts w:ascii="ＭＳ 明朝" w:hAnsi="ＭＳ 明朝"/>
          <w:color w:val="000000" w:themeColor="text1"/>
          <w:sz w:val="20"/>
          <w:szCs w:val="20"/>
        </w:rPr>
        <w:t xml:space="preserve"> / </w:t>
      </w:r>
      <w:r w:rsidR="00697218" w:rsidRPr="00B05ACD">
        <w:rPr>
          <w:rFonts w:ascii="ＭＳ 明朝" w:hAnsi="ＭＳ 明朝" w:hint="eastAsia"/>
          <w:color w:val="000000" w:themeColor="text1"/>
          <w:sz w:val="20"/>
          <w:szCs w:val="20"/>
        </w:rPr>
        <w:t>１年</w:t>
      </w:r>
    </w:p>
    <w:p w14:paraId="23B12127" w14:textId="77777777" w:rsidR="00697218" w:rsidRPr="00B05ACD" w:rsidRDefault="00697218" w:rsidP="00697218">
      <w:pPr>
        <w:rPr>
          <w:rFonts w:ascii="ＭＳ 明朝" w:hAnsi="ＭＳ 明朝"/>
          <w:color w:val="000000" w:themeColor="text1"/>
          <w:sz w:val="20"/>
          <w:szCs w:val="20"/>
        </w:rPr>
      </w:pPr>
      <w:r w:rsidRPr="00B05ACD">
        <w:rPr>
          <w:rFonts w:ascii="ＭＳ 明朝" w:hAnsi="ＭＳ 明朝" w:hint="eastAsia"/>
          <w:color w:val="000000" w:themeColor="text1"/>
          <w:sz w:val="20"/>
          <w:szCs w:val="20"/>
        </w:rPr>
        <w:t xml:space="preserve">　　③冷凍庫・冷蔵庫の使用</w:t>
      </w:r>
    </w:p>
    <w:p w14:paraId="5D51A364" w14:textId="77777777" w:rsidR="00697218" w:rsidRPr="00B05ACD" w:rsidRDefault="00697218" w:rsidP="00697218">
      <w:pPr>
        <w:rPr>
          <w:rFonts w:ascii="ＭＳ 明朝" w:hAnsi="ＭＳ 明朝"/>
          <w:color w:val="000000" w:themeColor="text1"/>
          <w:sz w:val="20"/>
          <w:szCs w:val="20"/>
        </w:rPr>
      </w:pPr>
      <w:r w:rsidRPr="00B05ACD">
        <w:rPr>
          <w:rFonts w:ascii="ＭＳ 明朝" w:hAnsi="ＭＳ 明朝" w:hint="eastAsia"/>
          <w:color w:val="000000" w:themeColor="text1"/>
          <w:sz w:val="20"/>
          <w:szCs w:val="20"/>
        </w:rPr>
        <w:t xml:space="preserve">　　　・超低温フリーザーへの保存：1研究室1ラックまで：</w:t>
      </w:r>
      <w:r w:rsidR="004C7018" w:rsidRPr="00B05ACD">
        <w:rPr>
          <w:rFonts w:ascii="ＭＳ 明朝" w:hAnsi="ＭＳ 明朝" w:hint="eastAsia"/>
          <w:color w:val="000000" w:themeColor="text1"/>
          <w:sz w:val="20"/>
          <w:szCs w:val="20"/>
        </w:rPr>
        <w:t>4</w:t>
      </w:r>
      <w:r w:rsidRPr="00B05ACD">
        <w:rPr>
          <w:rFonts w:ascii="ＭＳ 明朝" w:hAnsi="ＭＳ 明朝" w:hint="eastAsia"/>
          <w:color w:val="000000" w:themeColor="text1"/>
          <w:sz w:val="20"/>
          <w:szCs w:val="20"/>
        </w:rPr>
        <w:t>千円 / 年</w:t>
      </w:r>
    </w:p>
    <w:p w14:paraId="1FF62572" w14:textId="77777777" w:rsidR="00697218" w:rsidRPr="00B05ACD" w:rsidRDefault="00697218" w:rsidP="00697218">
      <w:pPr>
        <w:rPr>
          <w:rFonts w:ascii="ＭＳ 明朝" w:hAnsi="ＭＳ 明朝"/>
          <w:color w:val="000000" w:themeColor="text1"/>
          <w:sz w:val="20"/>
          <w:szCs w:val="20"/>
        </w:rPr>
      </w:pPr>
      <w:r w:rsidRPr="00B05ACD">
        <w:rPr>
          <w:rFonts w:ascii="ＭＳ 明朝" w:hAnsi="ＭＳ 明朝" w:hint="eastAsia"/>
          <w:color w:val="000000" w:themeColor="text1"/>
          <w:sz w:val="20"/>
          <w:szCs w:val="20"/>
        </w:rPr>
        <w:t xml:space="preserve">　　　・冷蔵庫・冷凍庫：1台当たり</w:t>
      </w:r>
      <w:r w:rsidR="004C7018" w:rsidRPr="00B05ACD">
        <w:rPr>
          <w:rFonts w:ascii="ＭＳ 明朝" w:hAnsi="ＭＳ 明朝" w:hint="eastAsia"/>
          <w:color w:val="000000" w:themeColor="text1"/>
          <w:sz w:val="20"/>
          <w:szCs w:val="20"/>
        </w:rPr>
        <w:t>4</w:t>
      </w:r>
      <w:r w:rsidRPr="00B05ACD">
        <w:rPr>
          <w:rFonts w:ascii="ＭＳ 明朝" w:hAnsi="ＭＳ 明朝" w:hint="eastAsia"/>
          <w:color w:val="000000" w:themeColor="text1"/>
          <w:sz w:val="20"/>
          <w:szCs w:val="20"/>
        </w:rPr>
        <w:t>千円 / 1年を利用研究室で等分負担</w:t>
      </w:r>
    </w:p>
    <w:p w14:paraId="41075264" w14:textId="77777777" w:rsidR="00697218" w:rsidRPr="00B05ACD" w:rsidRDefault="00697218" w:rsidP="00697218">
      <w:pPr>
        <w:ind w:leftChars="169" w:left="355" w:firstLineChars="50" w:firstLine="100"/>
        <w:rPr>
          <w:rFonts w:ascii="ＭＳ 明朝" w:hAnsi="ＭＳ 明朝"/>
          <w:color w:val="000000" w:themeColor="text1"/>
          <w:sz w:val="20"/>
          <w:szCs w:val="20"/>
        </w:rPr>
      </w:pPr>
      <w:r w:rsidRPr="00B05ACD">
        <w:rPr>
          <w:rFonts w:ascii="ＭＳ 明朝" w:hAnsi="ＭＳ 明朝" w:hint="eastAsia"/>
          <w:color w:val="000000" w:themeColor="text1"/>
          <w:sz w:val="20"/>
          <w:szCs w:val="20"/>
        </w:rPr>
        <w:t>④低温室：</w:t>
      </w:r>
    </w:p>
    <w:p w14:paraId="50F0A736" w14:textId="77777777" w:rsidR="00697218" w:rsidRPr="00B05ACD" w:rsidRDefault="00697218" w:rsidP="00697218">
      <w:pPr>
        <w:ind w:leftChars="340" w:left="886" w:hangingChars="86" w:hanging="172"/>
        <w:rPr>
          <w:rFonts w:ascii="ＭＳ 明朝" w:hAnsi="ＭＳ 明朝"/>
          <w:color w:val="000000" w:themeColor="text1"/>
          <w:sz w:val="20"/>
          <w:szCs w:val="20"/>
        </w:rPr>
      </w:pPr>
      <w:r w:rsidRPr="00B05ACD">
        <w:rPr>
          <w:rFonts w:ascii="ＭＳ 明朝" w:hAnsi="ＭＳ 明朝" w:hint="eastAsia"/>
          <w:color w:val="000000" w:themeColor="text1"/>
          <w:sz w:val="20"/>
          <w:szCs w:val="20"/>
        </w:rPr>
        <w:t>・実験台を占有する場合1ヶ月単位で課金する。占有する開始日と終了日を管理室に報告する。7日間以上占有した場合1ヶ月分課金する。</w:t>
      </w:r>
    </w:p>
    <w:p w14:paraId="3B4B9723" w14:textId="77777777" w:rsidR="00697218" w:rsidRPr="00B05ACD" w:rsidRDefault="00697218" w:rsidP="00697218">
      <w:pPr>
        <w:ind w:leftChars="169" w:left="355" w:firstLine="360"/>
        <w:rPr>
          <w:rFonts w:ascii="ＭＳ 明朝" w:hAnsi="ＭＳ 明朝"/>
          <w:color w:val="000000" w:themeColor="text1"/>
          <w:sz w:val="20"/>
          <w:szCs w:val="20"/>
        </w:rPr>
      </w:pPr>
      <w:r w:rsidRPr="00B05ACD">
        <w:rPr>
          <w:rFonts w:ascii="ＭＳ 明朝" w:hAnsi="ＭＳ 明朝" w:hint="eastAsia"/>
          <w:color w:val="000000" w:themeColor="text1"/>
          <w:sz w:val="20"/>
          <w:szCs w:val="20"/>
        </w:rPr>
        <w:t>■実験台</w:t>
      </w:r>
    </w:p>
    <w:p w14:paraId="5DF1EF5B" w14:textId="77777777" w:rsidR="00697218" w:rsidRPr="00B05ACD" w:rsidRDefault="004C7018" w:rsidP="00697218">
      <w:pPr>
        <w:ind w:leftChars="169" w:left="355" w:firstLine="540"/>
        <w:rPr>
          <w:rFonts w:ascii="ＭＳ 明朝" w:hAnsi="ＭＳ 明朝"/>
          <w:color w:val="000000" w:themeColor="text1"/>
          <w:sz w:val="20"/>
          <w:szCs w:val="20"/>
        </w:rPr>
      </w:pPr>
      <w:r w:rsidRPr="00B05ACD">
        <w:rPr>
          <w:rFonts w:ascii="ＭＳ 明朝" w:hAnsi="ＭＳ 明朝" w:hint="eastAsia"/>
          <w:color w:val="000000" w:themeColor="text1"/>
          <w:sz w:val="20"/>
          <w:szCs w:val="20"/>
        </w:rPr>
        <w:t>150</w:t>
      </w:r>
      <w:r w:rsidR="00697218" w:rsidRPr="00B05ACD">
        <w:rPr>
          <w:rFonts w:ascii="ＭＳ 明朝" w:hAnsi="ＭＳ 明朝" w:hint="eastAsia"/>
          <w:color w:val="000000" w:themeColor="text1"/>
          <w:sz w:val="20"/>
          <w:szCs w:val="20"/>
        </w:rPr>
        <w:t>円／90cm実験台／1ヶ月で課金する。</w:t>
      </w:r>
    </w:p>
    <w:p w14:paraId="25786781" w14:textId="77777777" w:rsidR="00697218" w:rsidRPr="00B05ACD" w:rsidRDefault="00697218" w:rsidP="00697218">
      <w:pPr>
        <w:ind w:leftChars="341" w:left="886" w:hangingChars="85" w:hanging="170"/>
        <w:rPr>
          <w:rFonts w:ascii="ＭＳ 明朝" w:hAnsi="ＭＳ 明朝"/>
          <w:color w:val="000000" w:themeColor="text1"/>
          <w:sz w:val="20"/>
          <w:szCs w:val="20"/>
        </w:rPr>
      </w:pPr>
      <w:r w:rsidRPr="00B05ACD">
        <w:rPr>
          <w:rFonts w:ascii="ＭＳ 明朝" w:hAnsi="ＭＳ 明朝" w:hint="eastAsia"/>
          <w:color w:val="000000" w:themeColor="text1"/>
          <w:sz w:val="20"/>
          <w:szCs w:val="20"/>
        </w:rPr>
        <w:t>■棚を持ち込む時は管理者の許可を得ること。サイズによって課金する。</w:t>
      </w:r>
    </w:p>
    <w:p w14:paraId="1727737E" w14:textId="77777777" w:rsidR="00697218" w:rsidRPr="00B05ACD" w:rsidRDefault="00697218" w:rsidP="00697218">
      <w:pPr>
        <w:ind w:leftChars="169" w:left="355" w:firstLine="541"/>
        <w:rPr>
          <w:rFonts w:ascii="ＭＳ 明朝" w:hAnsi="ＭＳ 明朝"/>
          <w:color w:val="000000" w:themeColor="text1"/>
          <w:sz w:val="20"/>
          <w:szCs w:val="20"/>
        </w:rPr>
      </w:pPr>
      <w:r w:rsidRPr="00B05ACD">
        <w:rPr>
          <w:rFonts w:ascii="ＭＳ 明朝" w:hAnsi="ＭＳ 明朝" w:hint="eastAsia"/>
          <w:color w:val="000000" w:themeColor="text1"/>
          <w:sz w:val="20"/>
          <w:szCs w:val="20"/>
        </w:rPr>
        <w:t>(今入れている棚に対する課金例)</w:t>
      </w:r>
    </w:p>
    <w:p w14:paraId="5F866204" w14:textId="77777777" w:rsidR="00697218" w:rsidRPr="00B05ACD" w:rsidRDefault="00697218" w:rsidP="00697218">
      <w:pPr>
        <w:ind w:leftChars="169" w:left="355" w:firstLine="540"/>
        <w:rPr>
          <w:rFonts w:ascii="ＭＳ 明朝" w:hAnsi="ＭＳ 明朝"/>
          <w:color w:val="000000" w:themeColor="text1"/>
          <w:sz w:val="20"/>
          <w:szCs w:val="20"/>
        </w:rPr>
      </w:pPr>
      <w:r w:rsidRPr="00B05ACD">
        <w:rPr>
          <w:rFonts w:ascii="ＭＳ 明朝" w:hAnsi="ＭＳ 明朝" w:hint="eastAsia"/>
          <w:color w:val="000000" w:themeColor="text1"/>
          <w:sz w:val="20"/>
          <w:szCs w:val="20"/>
        </w:rPr>
        <w:t>250円／棚1台（900*450*1800）／1ヶ月</w:t>
      </w:r>
    </w:p>
    <w:p w14:paraId="416B2AF7" w14:textId="77777777" w:rsidR="00697218" w:rsidRPr="00B05ACD" w:rsidRDefault="00697218" w:rsidP="00697218">
      <w:pPr>
        <w:ind w:leftChars="169" w:left="355" w:firstLine="540"/>
        <w:rPr>
          <w:rFonts w:ascii="ＭＳ 明朝" w:hAnsi="ＭＳ 明朝"/>
          <w:color w:val="000000" w:themeColor="text1"/>
          <w:sz w:val="20"/>
          <w:szCs w:val="20"/>
        </w:rPr>
      </w:pPr>
      <w:r w:rsidRPr="00B05ACD">
        <w:rPr>
          <w:rFonts w:ascii="ＭＳ 明朝" w:hAnsi="ＭＳ 明朝" w:hint="eastAsia"/>
          <w:color w:val="000000" w:themeColor="text1"/>
          <w:sz w:val="20"/>
          <w:szCs w:val="20"/>
        </w:rPr>
        <w:t>報告なく使用し続けた場合は利用を停止し、12ヶ月分を課金する。</w:t>
      </w:r>
    </w:p>
    <w:p w14:paraId="475C14B4" w14:textId="77777777" w:rsidR="00697218" w:rsidRPr="00B05ACD" w:rsidRDefault="00697218" w:rsidP="00697218">
      <w:pPr>
        <w:rPr>
          <w:rFonts w:ascii="ＭＳ 明朝" w:hAnsi="ＭＳ 明朝"/>
          <w:color w:val="000000" w:themeColor="text1"/>
          <w:spacing w:val="2"/>
          <w:sz w:val="20"/>
          <w:szCs w:val="20"/>
        </w:rPr>
      </w:pPr>
    </w:p>
    <w:p w14:paraId="32932877"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lastRenderedPageBreak/>
        <w:t>５．</w:t>
      </w:r>
      <w:r w:rsidRPr="00B05ACD">
        <w:rPr>
          <w:rFonts w:ascii="ＭＳ 明朝" w:hAnsi="ＭＳ 明朝"/>
          <w:color w:val="000000" w:themeColor="text1"/>
          <w:sz w:val="20"/>
          <w:szCs w:val="20"/>
        </w:rPr>
        <w:t>RI</w:t>
      </w:r>
      <w:r w:rsidRPr="00B05ACD">
        <w:rPr>
          <w:rFonts w:ascii="ＭＳ 明朝" w:hAnsi="ＭＳ 明朝" w:hint="eastAsia"/>
          <w:color w:val="000000" w:themeColor="text1"/>
          <w:sz w:val="20"/>
          <w:szCs w:val="20"/>
        </w:rPr>
        <w:t>実験室の利用</w:t>
      </w:r>
    </w:p>
    <w:p w14:paraId="5284265C" w14:textId="77777777" w:rsidR="00697218" w:rsidRPr="00B05ACD" w:rsidRDefault="00697218" w:rsidP="00697218">
      <w:pPr>
        <w:ind w:leftChars="83" w:left="174"/>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施設の</w:t>
      </w:r>
      <w:r w:rsidRPr="00B05ACD">
        <w:rPr>
          <w:rFonts w:ascii="ＭＳ 明朝" w:hAnsi="ＭＳ 明朝"/>
          <w:color w:val="000000" w:themeColor="text1"/>
          <w:sz w:val="20"/>
          <w:szCs w:val="20"/>
        </w:rPr>
        <w:t>RI</w:t>
      </w:r>
      <w:r w:rsidRPr="00B05ACD">
        <w:rPr>
          <w:rFonts w:ascii="ＭＳ 明朝" w:hAnsi="ＭＳ 明朝" w:hint="eastAsia"/>
          <w:color w:val="000000" w:themeColor="text1"/>
          <w:sz w:val="20"/>
          <w:szCs w:val="20"/>
        </w:rPr>
        <w:t>実験室を利用しようとする場合は，別に定めた愛媛大学学術支援センター（樽味地区）放射性同位元素施設放射線障害予防規程及び愛媛大学学術支援センター（樽味地区）放射性同位元素施設利用の手引を遵守し，定められた使用料を支払わなければならない。</w:t>
      </w:r>
    </w:p>
    <w:p w14:paraId="32C07C0D" w14:textId="77777777" w:rsidR="00697218" w:rsidRPr="00B05ACD" w:rsidRDefault="00697218" w:rsidP="00697218">
      <w:pPr>
        <w:rPr>
          <w:rFonts w:ascii="ＭＳ 明朝" w:hAnsi="ＭＳ 明朝"/>
          <w:color w:val="000000" w:themeColor="text1"/>
          <w:spacing w:val="2"/>
          <w:sz w:val="20"/>
          <w:szCs w:val="20"/>
        </w:rPr>
      </w:pPr>
    </w:p>
    <w:p w14:paraId="1D63D664"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６．動物飼育室の利用</w:t>
      </w:r>
    </w:p>
    <w:p w14:paraId="1A2481BD"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動物飼育室は遺伝子組換え実験のための動物飼育に使用することができる。</w:t>
      </w:r>
    </w:p>
    <w:p w14:paraId="0591E71C"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動物飼育室を使用する場合は，愛媛大学学術支援センター遺伝子解析部門動物飼育室利用・計画申請書（別紙様式４）により部門長に申請しなければならない。</w:t>
      </w:r>
    </w:p>
    <w:p w14:paraId="495BE088" w14:textId="77777777" w:rsidR="00697218" w:rsidRPr="00B05ACD" w:rsidRDefault="00697218" w:rsidP="00697218">
      <w:pPr>
        <w:ind w:leftChars="-2" w:left="338" w:hangingChars="171" w:hanging="342"/>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(3) </w:t>
      </w:r>
      <w:r w:rsidRPr="00B05ACD">
        <w:rPr>
          <w:rFonts w:ascii="ＭＳ 明朝" w:hAnsi="ＭＳ 明朝" w:hint="eastAsia"/>
          <w:color w:val="000000" w:themeColor="text1"/>
          <w:sz w:val="20"/>
          <w:szCs w:val="20"/>
        </w:rPr>
        <w:t>動物飼育室を使用する場合は，愛媛大学学術支援センター遺伝子解析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部門動物実験指針を遵守しなければならない。</w:t>
      </w:r>
    </w:p>
    <w:p w14:paraId="64C1A68F" w14:textId="77777777" w:rsidR="00697218" w:rsidRPr="00B05ACD" w:rsidRDefault="00697218" w:rsidP="00697218">
      <w:pPr>
        <w:ind w:leftChars="100" w:left="348" w:hangingChars="69" w:hanging="138"/>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w:t>
      </w:r>
      <w:r w:rsidRPr="00B05ACD">
        <w:rPr>
          <w:rFonts w:ascii="ＭＳ 明朝" w:hAnsi="ＭＳ 明朝"/>
          <w:color w:val="000000" w:themeColor="text1"/>
          <w:sz w:val="20"/>
          <w:szCs w:val="20"/>
        </w:rPr>
        <w:t>4)</w:t>
      </w:r>
      <w:r w:rsidRPr="00B05ACD">
        <w:rPr>
          <w:rFonts w:ascii="ＭＳ 明朝" w:hAnsi="ＭＳ 明朝" w:hint="eastAsia"/>
          <w:color w:val="000000" w:themeColor="text1"/>
          <w:sz w:val="20"/>
          <w:szCs w:val="20"/>
        </w:rPr>
        <w:t>動物飼育室を使用する研究室は，</w:t>
      </w:r>
      <w:r w:rsidR="004C7018" w:rsidRPr="00B05ACD">
        <w:rPr>
          <w:rFonts w:ascii="ＭＳ 明朝" w:hAnsi="ＭＳ 明朝" w:hint="eastAsia"/>
          <w:color w:val="000000" w:themeColor="text1"/>
          <w:sz w:val="20"/>
          <w:szCs w:val="20"/>
        </w:rPr>
        <w:t>7</w:t>
      </w:r>
      <w:r w:rsidRPr="00B05ACD">
        <w:rPr>
          <w:rFonts w:ascii="ＭＳ 明朝" w:hAnsi="ＭＳ 明朝" w:hint="eastAsia"/>
          <w:color w:val="000000" w:themeColor="text1"/>
          <w:sz w:val="20"/>
          <w:szCs w:val="20"/>
        </w:rPr>
        <w:t xml:space="preserve">千円 </w:t>
      </w: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半年，１万</w:t>
      </w:r>
      <w:r w:rsidR="004C7018" w:rsidRPr="00B05ACD">
        <w:rPr>
          <w:rFonts w:ascii="ＭＳ 明朝" w:hAnsi="ＭＳ 明朝" w:hint="eastAsia"/>
          <w:color w:val="000000" w:themeColor="text1"/>
          <w:sz w:val="20"/>
          <w:szCs w:val="20"/>
        </w:rPr>
        <w:t>４千</w:t>
      </w:r>
      <w:r w:rsidRPr="00B05ACD">
        <w:rPr>
          <w:rFonts w:ascii="ＭＳ 明朝" w:hAnsi="ＭＳ 明朝" w:hint="eastAsia"/>
          <w:color w:val="000000" w:themeColor="text1"/>
          <w:sz w:val="20"/>
          <w:szCs w:val="20"/>
        </w:rPr>
        <w:t>円</w:t>
      </w:r>
      <w:r w:rsidRPr="00B05ACD">
        <w:rPr>
          <w:rFonts w:ascii="ＭＳ 明朝" w:hAnsi="ＭＳ 明朝"/>
          <w:color w:val="000000" w:themeColor="text1"/>
          <w:sz w:val="20"/>
          <w:szCs w:val="20"/>
        </w:rPr>
        <w:t xml:space="preserve"> / </w:t>
      </w:r>
      <w:r w:rsidRPr="00B05ACD">
        <w:rPr>
          <w:rFonts w:ascii="ＭＳ 明朝" w:hAnsi="ＭＳ 明朝" w:hint="eastAsia"/>
          <w:color w:val="000000" w:themeColor="text1"/>
          <w:sz w:val="20"/>
          <w:szCs w:val="20"/>
        </w:rPr>
        <w:t>１年の使用料を払うものとする。</w:t>
      </w:r>
    </w:p>
    <w:p w14:paraId="741F9E07"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７．実習室の利用</w:t>
      </w:r>
    </w:p>
    <w:p w14:paraId="7BFE69D3"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実習室は学生その他に対する教育を目的とした実験，実習に使用することができる。</w:t>
      </w:r>
    </w:p>
    <w:p w14:paraId="6A2ECA72"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実習室を使用する場合は，愛媛大学学術支援センター遺伝子解析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部門実習室利用申請書（別紙様式５）により部門長に申請しなければならない。</w:t>
      </w:r>
      <w:r w:rsidRPr="00B05ACD">
        <w:rPr>
          <w:rFonts w:ascii="ＭＳ 明朝" w:hAnsi="ＭＳ 明朝"/>
          <w:color w:val="000000" w:themeColor="text1"/>
          <w:sz w:val="20"/>
          <w:szCs w:val="20"/>
        </w:rPr>
        <w:t xml:space="preserve">  </w:t>
      </w:r>
    </w:p>
    <w:p w14:paraId="20196EED"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(3) </w:t>
      </w:r>
      <w:r w:rsidRPr="00B05ACD">
        <w:rPr>
          <w:rFonts w:ascii="ＭＳ 明朝" w:hAnsi="ＭＳ 明朝" w:hint="eastAsia"/>
          <w:color w:val="000000" w:themeColor="text1"/>
          <w:sz w:val="20"/>
          <w:szCs w:val="20"/>
        </w:rPr>
        <w:t>実習室使用の申込みは一ヶ月前からとするが，施設の行事（公開実験教室等）がある場合はこれを優先する。</w:t>
      </w:r>
    </w:p>
    <w:p w14:paraId="0AC14913" w14:textId="77777777" w:rsidR="00697218" w:rsidRPr="00B05ACD" w:rsidRDefault="00697218" w:rsidP="00697218">
      <w:pPr>
        <w:rPr>
          <w:rFonts w:ascii="ＭＳ 明朝" w:hAnsi="ＭＳ 明朝"/>
          <w:color w:val="000000" w:themeColor="text1"/>
          <w:spacing w:val="2"/>
          <w:sz w:val="20"/>
          <w:szCs w:val="20"/>
        </w:rPr>
      </w:pPr>
    </w:p>
    <w:p w14:paraId="341D229D"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８．セミナー室の利用</w:t>
      </w:r>
    </w:p>
    <w:p w14:paraId="5CC5AA2A"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セミナー室はセミナー，講演会等の実験を伴わない会合に使用することができる。</w:t>
      </w:r>
    </w:p>
    <w:p w14:paraId="261DF1E3" w14:textId="77777777" w:rsidR="00697218" w:rsidRPr="00B05ACD" w:rsidRDefault="00697218" w:rsidP="00697218">
      <w:pPr>
        <w:ind w:left="338" w:hangingChars="169" w:hanging="338"/>
        <w:rPr>
          <w:rFonts w:ascii="ＭＳ 明朝" w:hAnsi="ＭＳ 明朝"/>
          <w:color w:val="000000" w:themeColor="text1"/>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セミナー室を使用する場合は，</w:t>
      </w:r>
      <w:r w:rsidR="00391E0A" w:rsidRPr="00B05ACD">
        <w:rPr>
          <w:rFonts w:ascii="ＭＳ 明朝" w:hAnsi="ＭＳ 明朝" w:hint="eastAsia"/>
          <w:color w:val="000000" w:themeColor="text1"/>
          <w:sz w:val="20"/>
          <w:szCs w:val="20"/>
        </w:rPr>
        <w:t>共同利用機器予約システムにより</w:t>
      </w:r>
      <w:r w:rsidRPr="00B05ACD">
        <w:rPr>
          <w:rFonts w:ascii="ＭＳ 明朝" w:hAnsi="ＭＳ 明朝" w:hint="eastAsia"/>
          <w:color w:val="000000" w:themeColor="text1"/>
          <w:sz w:val="20"/>
          <w:szCs w:val="20"/>
        </w:rPr>
        <w:t>申請しなければならない。</w:t>
      </w:r>
      <w:r w:rsidRPr="00B05ACD">
        <w:rPr>
          <w:rFonts w:ascii="ＭＳ 明朝" w:hAnsi="ＭＳ 明朝"/>
          <w:color w:val="000000" w:themeColor="text1"/>
          <w:sz w:val="20"/>
          <w:szCs w:val="20"/>
        </w:rPr>
        <w:t xml:space="preserve">  </w:t>
      </w:r>
    </w:p>
    <w:p w14:paraId="65D56921"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(3) </w:t>
      </w:r>
      <w:r w:rsidRPr="00B05ACD">
        <w:rPr>
          <w:rFonts w:ascii="ＭＳ 明朝" w:hAnsi="ＭＳ 明朝" w:hint="eastAsia"/>
          <w:color w:val="000000" w:themeColor="text1"/>
          <w:sz w:val="20"/>
          <w:szCs w:val="20"/>
        </w:rPr>
        <w:t>セミナー室使用の申込みは一ヶ月前からとするが，施設の計画（セミナー，公開講座等）がある場合はこれを優先する。</w:t>
      </w:r>
      <w:r w:rsidRPr="00B05ACD">
        <w:rPr>
          <w:rFonts w:ascii="ＭＳ 明朝" w:hAnsi="ＭＳ 明朝"/>
          <w:color w:val="000000" w:themeColor="text1"/>
          <w:sz w:val="20"/>
          <w:szCs w:val="20"/>
        </w:rPr>
        <w:t xml:space="preserve">                                         </w:t>
      </w:r>
    </w:p>
    <w:p w14:paraId="472F04C2" w14:textId="77777777" w:rsidR="00697218" w:rsidRPr="00B05ACD" w:rsidRDefault="00697218" w:rsidP="00697218">
      <w:pPr>
        <w:rPr>
          <w:rFonts w:ascii="ＭＳ 明朝" w:hAnsi="ＭＳ 明朝"/>
          <w:color w:val="000000" w:themeColor="text1"/>
          <w:spacing w:val="2"/>
          <w:sz w:val="20"/>
          <w:szCs w:val="20"/>
        </w:rPr>
      </w:pPr>
    </w:p>
    <w:p w14:paraId="71D66449"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９</w:t>
      </w:r>
      <w:r w:rsidR="00697218" w:rsidRPr="00B05ACD">
        <w:rPr>
          <w:rFonts w:ascii="ＭＳ 明朝" w:hAnsi="ＭＳ 明朝" w:hint="eastAsia"/>
          <w:color w:val="000000" w:themeColor="text1"/>
          <w:sz w:val="20"/>
          <w:szCs w:val="20"/>
        </w:rPr>
        <w:t>．持込み機器</w:t>
      </w:r>
    </w:p>
    <w:p w14:paraId="48D22E3E"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利用者が施設に持ち込む機器類は必要最小限のものとし，あらかじめ愛媛大学学術支援センター遺伝子解析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部門機器搬入申請書（別紙様式７）により部門長の承認を得なければならない。</w:t>
      </w:r>
    </w:p>
    <w:p w14:paraId="4244E5C0" w14:textId="77777777" w:rsidR="00697218" w:rsidRPr="00B05ACD" w:rsidRDefault="00697218" w:rsidP="00697218">
      <w:pPr>
        <w:ind w:leftChars="-1" w:left="338" w:hangingChars="170" w:hanging="340"/>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持込み機器には，利用責任者の氏名，所属，連絡先及び電話番号を明記しておかなければならない。</w:t>
      </w:r>
    </w:p>
    <w:p w14:paraId="682EDFCC" w14:textId="77777777" w:rsidR="00697218" w:rsidRPr="00B05ACD" w:rsidRDefault="00697218" w:rsidP="00697218">
      <w:pPr>
        <w:ind w:left="356" w:hanging="354"/>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 xml:space="preserve">　</w:t>
      </w:r>
      <w:r w:rsidRPr="00B05ACD">
        <w:rPr>
          <w:rFonts w:ascii="ＭＳ 明朝" w:hAnsi="ＭＳ 明朝"/>
          <w:color w:val="000000" w:themeColor="text1"/>
          <w:sz w:val="20"/>
          <w:szCs w:val="20"/>
        </w:rPr>
        <w:t>(3)</w:t>
      </w:r>
      <w:r w:rsidRPr="00B05ACD">
        <w:rPr>
          <w:rFonts w:ascii="ＭＳ 明朝" w:hAnsi="ＭＳ 明朝" w:hint="eastAsia"/>
          <w:color w:val="000000" w:themeColor="text1"/>
          <w:sz w:val="20"/>
          <w:szCs w:val="20"/>
        </w:rPr>
        <w:t>機器持ち込みの際は，設置場所，使用条件等について施設教官の指示を守らなければならない。</w:t>
      </w:r>
    </w:p>
    <w:p w14:paraId="694C8846" w14:textId="77777777" w:rsidR="00697218" w:rsidRPr="00B05ACD" w:rsidRDefault="00697218" w:rsidP="00697218">
      <w:pPr>
        <w:rPr>
          <w:rFonts w:ascii="ＭＳ 明朝" w:hAnsi="ＭＳ 明朝"/>
          <w:color w:val="000000" w:themeColor="text1"/>
          <w:spacing w:val="2"/>
          <w:sz w:val="20"/>
          <w:szCs w:val="20"/>
        </w:rPr>
      </w:pPr>
    </w:p>
    <w:p w14:paraId="3814C63D"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lastRenderedPageBreak/>
        <w:t>１０</w:t>
      </w:r>
      <w:r w:rsidR="00697218" w:rsidRPr="00B05ACD">
        <w:rPr>
          <w:rFonts w:ascii="ＭＳ 明朝" w:hAnsi="ＭＳ 明朝" w:hint="eastAsia"/>
          <w:color w:val="000000" w:themeColor="text1"/>
          <w:sz w:val="20"/>
          <w:szCs w:val="20"/>
        </w:rPr>
        <w:t>．環境管理</w:t>
      </w:r>
    </w:p>
    <w:p w14:paraId="1005DFB7"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利用者は，施設を使用する場合の安全確保・汚染防止の責任が，利用者自身にあることを常に認識し，実験室での安全確保・汚染防止に努めなければならない。</w:t>
      </w:r>
    </w:p>
    <w:p w14:paraId="4C6422E1"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利用者は実験室の整理整頓に常に留意しなければならない。実験室の汚れが著しい場合には，一定期間の利用停止を求めることがある。</w:t>
      </w:r>
    </w:p>
    <w:p w14:paraId="389B02CE"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組換え</w:t>
      </w:r>
      <w:r w:rsidRPr="00B05ACD">
        <w:rPr>
          <w:rFonts w:ascii="ＭＳ 明朝" w:hAnsi="ＭＳ 明朝"/>
          <w:color w:val="000000" w:themeColor="text1"/>
          <w:sz w:val="20"/>
          <w:szCs w:val="20"/>
        </w:rPr>
        <w:t>DNA</w:t>
      </w:r>
      <w:r w:rsidRPr="00B05ACD">
        <w:rPr>
          <w:rFonts w:ascii="ＭＳ 明朝" w:hAnsi="ＭＳ 明朝" w:hint="eastAsia"/>
          <w:color w:val="000000" w:themeColor="text1"/>
          <w:sz w:val="20"/>
          <w:szCs w:val="20"/>
        </w:rPr>
        <w:t>及びそれを含む試料を廃棄する場合は「遺伝子組換え生物等の使用等の規制による生物の多様性の確保に関する法律（平成１５年法律第９７号）」及び関係法令に従って，適切に処理しなければならない。</w:t>
      </w:r>
    </w:p>
    <w:p w14:paraId="2DC77659"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可燃物，空き缶類，ガラス類，プラスチック類，段ボール類等分別して廃棄すること。</w:t>
      </w:r>
    </w:p>
    <w:p w14:paraId="5814022E"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有機廃液，重金属廃液，毒物等は施設所定の容器に廃棄すること。</w:t>
      </w:r>
    </w:p>
    <w:p w14:paraId="12A4945A"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マイクロチューブは内容物を適切に処理した後，洗浄，乾燥後ビニール袋に入れて廃棄すること。</w:t>
      </w:r>
    </w:p>
    <w:p w14:paraId="4EDBFAEA"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利用者は，施設が行う廃棄物の搬出に協力しなければならない。</w:t>
      </w:r>
    </w:p>
    <w:p w14:paraId="6835C204" w14:textId="77777777" w:rsidR="00697218" w:rsidRPr="00B05ACD" w:rsidRDefault="00697218" w:rsidP="00697218">
      <w:pPr>
        <w:rPr>
          <w:rFonts w:ascii="ＭＳ 明朝" w:hAnsi="ＭＳ 明朝"/>
          <w:color w:val="000000" w:themeColor="text1"/>
          <w:spacing w:val="2"/>
          <w:sz w:val="20"/>
          <w:szCs w:val="20"/>
        </w:rPr>
      </w:pPr>
    </w:p>
    <w:p w14:paraId="7160F994"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１１</w:t>
      </w:r>
      <w:r w:rsidR="00697218" w:rsidRPr="00B05ACD">
        <w:rPr>
          <w:rFonts w:ascii="ＭＳ 明朝" w:hAnsi="ＭＳ 明朝" w:hint="eastAsia"/>
          <w:color w:val="000000" w:themeColor="text1"/>
          <w:sz w:val="20"/>
          <w:szCs w:val="20"/>
        </w:rPr>
        <w:t>．利用の終了・中止</w:t>
      </w:r>
    </w:p>
    <w:p w14:paraId="305392B6"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利用責任者は，施設の利用を終了・中止したときは，速やかに愛媛大学学術支援センター遺伝子解析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部門利用終了・中止報告書（別紙様式８）を提出しなければならない。</w:t>
      </w:r>
    </w:p>
    <w:p w14:paraId="113011FB" w14:textId="77777777" w:rsidR="00697218" w:rsidRPr="00B05ACD" w:rsidRDefault="00697218" w:rsidP="00697218">
      <w:pPr>
        <w:rPr>
          <w:rFonts w:ascii="ＭＳ 明朝" w:hAnsi="ＭＳ 明朝"/>
          <w:color w:val="000000" w:themeColor="text1"/>
          <w:spacing w:val="2"/>
          <w:sz w:val="20"/>
          <w:szCs w:val="20"/>
        </w:rPr>
      </w:pPr>
    </w:p>
    <w:p w14:paraId="7C2E970F"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１２</w:t>
      </w:r>
      <w:r w:rsidR="00697218" w:rsidRPr="00B05ACD">
        <w:rPr>
          <w:rFonts w:ascii="ＭＳ 明朝" w:hAnsi="ＭＳ 明朝" w:hint="eastAsia"/>
          <w:color w:val="000000" w:themeColor="text1"/>
          <w:sz w:val="20"/>
          <w:szCs w:val="20"/>
        </w:rPr>
        <w:t>．利用上の問題の処理</w:t>
      </w:r>
    </w:p>
    <w:p w14:paraId="2266023A"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(1) </w:t>
      </w:r>
      <w:r w:rsidRPr="00B05ACD">
        <w:rPr>
          <w:rFonts w:ascii="ＭＳ 明朝" w:hAnsi="ＭＳ 明朝" w:hint="eastAsia"/>
          <w:color w:val="000000" w:themeColor="text1"/>
          <w:sz w:val="20"/>
          <w:szCs w:val="20"/>
        </w:rPr>
        <w:t>利用者が施設利用に当たって，不便を感じたり問題点が生じたりした場合には，施設教官を通じて部門長に申し出るものとする。</w:t>
      </w:r>
    </w:p>
    <w:p w14:paraId="3E703493"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(2) </w:t>
      </w:r>
      <w:r w:rsidRPr="00B05ACD">
        <w:rPr>
          <w:rFonts w:ascii="ＭＳ 明朝" w:hAnsi="ＭＳ 明朝" w:hint="eastAsia"/>
          <w:color w:val="000000" w:themeColor="text1"/>
          <w:sz w:val="20"/>
          <w:szCs w:val="20"/>
        </w:rPr>
        <w:t>部門長は，必要に応じて専門委員会での審議の上，改善を図るものとする。</w:t>
      </w:r>
    </w:p>
    <w:p w14:paraId="719DCC82" w14:textId="77777777" w:rsidR="00697218" w:rsidRPr="00B05ACD" w:rsidRDefault="00697218" w:rsidP="00697218">
      <w:pPr>
        <w:ind w:left="338" w:hangingChars="169" w:hanging="338"/>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(3) </w:t>
      </w:r>
      <w:r w:rsidRPr="00B05ACD">
        <w:rPr>
          <w:rFonts w:ascii="ＭＳ 明朝" w:hAnsi="ＭＳ 明朝" w:hint="eastAsia"/>
          <w:color w:val="000000" w:themeColor="text1"/>
          <w:sz w:val="20"/>
          <w:szCs w:val="20"/>
        </w:rPr>
        <w:t>利用者が定められた規則を守らないで，施設教官の注意にも関わらず改善されない場合は，部門長は専門委員会に諮った上，その利用者の施設利用を禁止することができる。</w:t>
      </w:r>
    </w:p>
    <w:p w14:paraId="4DBB80A6" w14:textId="77777777" w:rsidR="00697218" w:rsidRPr="00B05ACD" w:rsidRDefault="00697218" w:rsidP="00697218">
      <w:pPr>
        <w:rPr>
          <w:rFonts w:ascii="ＭＳ 明朝" w:hAnsi="ＭＳ 明朝"/>
          <w:color w:val="000000" w:themeColor="text1"/>
          <w:spacing w:val="2"/>
          <w:sz w:val="20"/>
          <w:szCs w:val="20"/>
        </w:rPr>
      </w:pPr>
    </w:p>
    <w:p w14:paraId="2D435006"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１３</w:t>
      </w:r>
      <w:r w:rsidR="00697218" w:rsidRPr="00B05ACD">
        <w:rPr>
          <w:rFonts w:ascii="ＭＳ 明朝" w:hAnsi="ＭＳ 明朝" w:hint="eastAsia"/>
          <w:color w:val="000000" w:themeColor="text1"/>
          <w:sz w:val="20"/>
          <w:szCs w:val="20"/>
        </w:rPr>
        <w:t>．研究成果発表の報告</w:t>
      </w:r>
    </w:p>
    <w:p w14:paraId="0A61C95B" w14:textId="77777777" w:rsidR="00697218" w:rsidRPr="00B05ACD" w:rsidRDefault="00697218" w:rsidP="00697218">
      <w:pPr>
        <w:ind w:left="166" w:hangingChars="83" w:hanging="166"/>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施設の利用者は，施設利用によって得られた研究成果を発表した場合には愛媛大学学術支援センター遺伝子解析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研究成果発表報告書（別紙様式９－１～９－３）を部門長に提出しなければならない。また，施設利用によって得られた研究成果を使って論文を作成する場合には，その旨を論文中に明記しなければならない。</w:t>
      </w:r>
    </w:p>
    <w:p w14:paraId="64764CFF" w14:textId="77777777" w:rsidR="00697218" w:rsidRPr="00B05ACD" w:rsidRDefault="00697218" w:rsidP="00697218">
      <w:pPr>
        <w:rPr>
          <w:rFonts w:ascii="ＭＳ 明朝" w:hAnsi="ＭＳ 明朝"/>
          <w:color w:val="000000" w:themeColor="text1"/>
          <w:spacing w:val="2"/>
          <w:sz w:val="20"/>
          <w:szCs w:val="20"/>
        </w:rPr>
      </w:pPr>
    </w:p>
    <w:p w14:paraId="2974C188"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１４</w:t>
      </w:r>
      <w:r w:rsidR="00697218" w:rsidRPr="00B05ACD">
        <w:rPr>
          <w:rFonts w:ascii="ＭＳ 明朝" w:hAnsi="ＭＳ 明朝" w:hint="eastAsia"/>
          <w:color w:val="000000" w:themeColor="text1"/>
          <w:sz w:val="20"/>
          <w:szCs w:val="20"/>
        </w:rPr>
        <w:t>．施設は全館禁煙とする。</w:t>
      </w:r>
    </w:p>
    <w:p w14:paraId="7F3151A6" w14:textId="77777777" w:rsidR="00697218" w:rsidRPr="00B05ACD" w:rsidRDefault="00697218" w:rsidP="00697218">
      <w:pPr>
        <w:rPr>
          <w:rFonts w:ascii="ＭＳ 明朝" w:hAnsi="ＭＳ 明朝"/>
          <w:color w:val="000000" w:themeColor="text1"/>
          <w:spacing w:val="2"/>
          <w:sz w:val="20"/>
          <w:szCs w:val="20"/>
        </w:rPr>
      </w:pPr>
    </w:p>
    <w:p w14:paraId="221645F1"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１５</w:t>
      </w:r>
      <w:r w:rsidR="00697218" w:rsidRPr="00B05ACD">
        <w:rPr>
          <w:rFonts w:ascii="ＭＳ 明朝" w:hAnsi="ＭＳ 明朝" w:hint="eastAsia"/>
          <w:color w:val="000000" w:themeColor="text1"/>
          <w:sz w:val="20"/>
          <w:szCs w:val="20"/>
        </w:rPr>
        <w:t>．申請書等は下記に提出すること。</w:t>
      </w:r>
    </w:p>
    <w:p w14:paraId="4B85F31C"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提出先：愛媛大学学術支援センター遺伝子解析</w:t>
      </w:r>
      <w:r w:rsidR="004C7018" w:rsidRPr="00B05ACD">
        <w:rPr>
          <w:rFonts w:ascii="ＭＳ 明朝" w:hAnsi="ＭＳ 明朝" w:hint="eastAsia"/>
          <w:color w:val="000000" w:themeColor="text1"/>
          <w:sz w:val="20"/>
          <w:szCs w:val="20"/>
        </w:rPr>
        <w:t>研究支援</w:t>
      </w:r>
      <w:r w:rsidRPr="00B05ACD">
        <w:rPr>
          <w:rFonts w:ascii="ＭＳ 明朝" w:hAnsi="ＭＳ 明朝" w:hint="eastAsia"/>
          <w:color w:val="000000" w:themeColor="text1"/>
          <w:sz w:val="20"/>
          <w:szCs w:val="20"/>
        </w:rPr>
        <w:t>部門管理室</w:t>
      </w:r>
    </w:p>
    <w:p w14:paraId="6CCC5ABA"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TEL</w:t>
      </w:r>
      <w:r w:rsidRPr="00B05ACD">
        <w:rPr>
          <w:rFonts w:ascii="ＭＳ 明朝" w:hAnsi="ＭＳ 明朝" w:hint="eastAsia"/>
          <w:color w:val="000000" w:themeColor="text1"/>
          <w:sz w:val="20"/>
          <w:szCs w:val="20"/>
        </w:rPr>
        <w:t>：０８９－９４６－９７５７（内）３６０</w:t>
      </w:r>
    </w:p>
    <w:p w14:paraId="76C17E70"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lastRenderedPageBreak/>
        <w:t xml:space="preserve">          FAX</w:t>
      </w:r>
      <w:r w:rsidRPr="00B05ACD">
        <w:rPr>
          <w:rFonts w:ascii="ＭＳ 明朝" w:hAnsi="ＭＳ 明朝" w:hint="eastAsia"/>
          <w:color w:val="000000" w:themeColor="text1"/>
          <w:sz w:val="20"/>
          <w:szCs w:val="20"/>
        </w:rPr>
        <w:t>：０８９－９４６－９９１７</w:t>
      </w:r>
    </w:p>
    <w:p w14:paraId="781C8C0A"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E-mail</w:t>
      </w:r>
      <w:r w:rsidRPr="00B05ACD">
        <w:rPr>
          <w:rFonts w:ascii="ＭＳ 明朝" w:hAnsi="ＭＳ 明朝" w:hint="eastAsia"/>
          <w:color w:val="000000" w:themeColor="text1"/>
          <w:sz w:val="20"/>
          <w:szCs w:val="20"/>
        </w:rPr>
        <w:t>：</w:t>
      </w:r>
      <w:r w:rsidRPr="00B05ACD">
        <w:rPr>
          <w:rFonts w:ascii="ＭＳ 明朝" w:hAnsi="ＭＳ 明朝"/>
          <w:color w:val="000000" w:themeColor="text1"/>
          <w:sz w:val="20"/>
          <w:szCs w:val="20"/>
        </w:rPr>
        <w:t>dramem31@agr.ehime-u.ac.jp</w:t>
      </w:r>
    </w:p>
    <w:p w14:paraId="7A35577C" w14:textId="77777777" w:rsidR="00697218" w:rsidRPr="00B05ACD" w:rsidRDefault="00697218" w:rsidP="00697218">
      <w:pPr>
        <w:rPr>
          <w:rFonts w:ascii="ＭＳ 明朝" w:hAnsi="ＭＳ 明朝"/>
          <w:color w:val="000000" w:themeColor="text1"/>
          <w:spacing w:val="2"/>
          <w:sz w:val="20"/>
          <w:szCs w:val="20"/>
        </w:rPr>
      </w:pPr>
    </w:p>
    <w:p w14:paraId="6B6A39FD" w14:textId="77777777" w:rsidR="00697218" w:rsidRPr="00B05ACD" w:rsidRDefault="00A46F52"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１６</w:t>
      </w:r>
      <w:r w:rsidR="00697218" w:rsidRPr="00B05ACD">
        <w:rPr>
          <w:rFonts w:ascii="ＭＳ 明朝" w:hAnsi="ＭＳ 明朝" w:hint="eastAsia"/>
          <w:color w:val="000000" w:themeColor="text1"/>
          <w:sz w:val="20"/>
          <w:szCs w:val="20"/>
        </w:rPr>
        <w:t>．事故等のため緊急の事態が発生したときは，速やかに管理室に連絡しなければならない。</w:t>
      </w:r>
    </w:p>
    <w:p w14:paraId="653F882F"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 xml:space="preserve">　　ただし，管理室職員が不在の場合には，下記に連絡しなければならない。</w:t>
      </w:r>
    </w:p>
    <w:p w14:paraId="515854DB" w14:textId="77777777" w:rsidR="00697218" w:rsidRPr="00B05ACD"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00093D07" w:rsidRPr="00B05ACD">
        <w:rPr>
          <w:rFonts w:ascii="ＭＳ 明朝" w:hAnsi="ＭＳ 明朝" w:hint="eastAsia"/>
          <w:color w:val="000000" w:themeColor="text1"/>
          <w:sz w:val="20"/>
          <w:szCs w:val="20"/>
        </w:rPr>
        <w:t>センター教官（</w:t>
      </w:r>
      <w:r w:rsidR="00093D07" w:rsidRPr="00B05ACD">
        <w:rPr>
          <w:rFonts w:ascii="ＭＳ 明朝" w:hAnsi="ＭＳ 明朝"/>
          <w:color w:val="000000" w:themeColor="text1"/>
          <w:sz w:val="20"/>
          <w:szCs w:val="20"/>
        </w:rPr>
        <w:t>TEL</w:t>
      </w:r>
      <w:r w:rsidR="00093D07" w:rsidRPr="00B05ACD">
        <w:rPr>
          <w:rFonts w:ascii="ＭＳ 明朝" w:hAnsi="ＭＳ 明朝" w:hint="eastAsia"/>
          <w:color w:val="000000" w:themeColor="text1"/>
          <w:sz w:val="20"/>
          <w:szCs w:val="20"/>
        </w:rPr>
        <w:t>：０８９－９４６－９９１７（内）４１１）</w:t>
      </w:r>
    </w:p>
    <w:p w14:paraId="44BC30F9" w14:textId="77777777" w:rsidR="00093D07" w:rsidRPr="00B05ACD" w:rsidRDefault="00697218" w:rsidP="00093D07">
      <w:pPr>
        <w:ind w:firstLine="840"/>
        <w:rPr>
          <w:rFonts w:ascii="ＭＳ 明朝" w:hAnsi="ＭＳ 明朝"/>
          <w:color w:val="000000" w:themeColor="text1"/>
          <w:spacing w:val="2"/>
          <w:sz w:val="20"/>
          <w:szCs w:val="20"/>
        </w:rPr>
      </w:pPr>
      <w:r w:rsidRPr="00B05ACD">
        <w:rPr>
          <w:rFonts w:ascii="ＭＳ 明朝" w:hAnsi="ＭＳ 明朝" w:hint="eastAsia"/>
          <w:color w:val="000000" w:themeColor="text1"/>
          <w:sz w:val="20"/>
          <w:szCs w:val="20"/>
        </w:rPr>
        <w:t xml:space="preserve">　　</w:t>
      </w:r>
      <w:r w:rsidR="00093D07" w:rsidRPr="00B05ACD">
        <w:rPr>
          <w:rFonts w:ascii="ＭＳ 明朝" w:hAnsi="ＭＳ 明朝" w:hint="eastAsia"/>
          <w:color w:val="000000" w:themeColor="text1"/>
          <w:sz w:val="20"/>
          <w:szCs w:val="20"/>
        </w:rPr>
        <w:t>センター教官（</w:t>
      </w:r>
      <w:r w:rsidR="00093D07" w:rsidRPr="00B05ACD">
        <w:rPr>
          <w:rFonts w:ascii="ＭＳ 明朝" w:hAnsi="ＭＳ 明朝"/>
          <w:color w:val="000000" w:themeColor="text1"/>
          <w:sz w:val="20"/>
          <w:szCs w:val="20"/>
        </w:rPr>
        <w:t>TEL</w:t>
      </w:r>
      <w:r w:rsidR="00093D07" w:rsidRPr="00B05ACD">
        <w:rPr>
          <w:rFonts w:ascii="ＭＳ 明朝" w:hAnsi="ＭＳ 明朝" w:hint="eastAsia"/>
          <w:color w:val="000000" w:themeColor="text1"/>
          <w:sz w:val="20"/>
          <w:szCs w:val="20"/>
        </w:rPr>
        <w:t>：０８９－９４６－９９６８（内）５０８）</w:t>
      </w:r>
    </w:p>
    <w:p w14:paraId="02AF8B04" w14:textId="77777777" w:rsidR="00697218" w:rsidRPr="009F690A" w:rsidRDefault="00697218" w:rsidP="00697218">
      <w:pPr>
        <w:rPr>
          <w:rFonts w:ascii="ＭＳ 明朝" w:hAnsi="ＭＳ 明朝"/>
          <w:color w:val="000000" w:themeColor="text1"/>
          <w:spacing w:val="2"/>
          <w:sz w:val="20"/>
          <w:szCs w:val="20"/>
        </w:rPr>
      </w:pPr>
      <w:r w:rsidRPr="00B05ACD">
        <w:rPr>
          <w:rFonts w:ascii="ＭＳ 明朝" w:hAnsi="ＭＳ 明朝"/>
          <w:color w:val="000000" w:themeColor="text1"/>
          <w:sz w:val="20"/>
          <w:szCs w:val="20"/>
        </w:rPr>
        <w:t xml:space="preserve">            </w:t>
      </w:r>
      <w:r w:rsidRPr="00B05ACD">
        <w:rPr>
          <w:rFonts w:ascii="ＭＳ 明朝" w:hAnsi="ＭＳ 明朝" w:hint="eastAsia"/>
          <w:color w:val="000000" w:themeColor="text1"/>
          <w:sz w:val="20"/>
          <w:szCs w:val="20"/>
        </w:rPr>
        <w:t>部門長（</w:t>
      </w:r>
      <w:r w:rsidRPr="00B05ACD">
        <w:rPr>
          <w:rFonts w:ascii="ＭＳ 明朝" w:hAnsi="ＭＳ 明朝"/>
          <w:color w:val="000000" w:themeColor="text1"/>
          <w:sz w:val="20"/>
          <w:szCs w:val="20"/>
        </w:rPr>
        <w:t>TEL</w:t>
      </w:r>
      <w:r w:rsidRPr="00B05ACD">
        <w:rPr>
          <w:rFonts w:ascii="ＭＳ 明朝" w:hAnsi="ＭＳ 明朝" w:hint="eastAsia"/>
          <w:color w:val="000000" w:themeColor="text1"/>
          <w:sz w:val="20"/>
          <w:szCs w:val="20"/>
        </w:rPr>
        <w:t>：０８９－９４６－</w:t>
      </w:r>
      <w:r w:rsidR="004C7018" w:rsidRPr="00B05ACD">
        <w:rPr>
          <w:rFonts w:ascii="ＭＳ 明朝" w:hAnsi="ＭＳ 明朝" w:hint="eastAsia"/>
          <w:color w:val="000000" w:themeColor="text1"/>
          <w:sz w:val="20"/>
          <w:szCs w:val="20"/>
        </w:rPr>
        <w:t>９９１７</w:t>
      </w:r>
      <w:r w:rsidRPr="00B05ACD">
        <w:rPr>
          <w:rFonts w:ascii="ＭＳ 明朝" w:hAnsi="ＭＳ 明朝" w:hint="eastAsia"/>
          <w:color w:val="000000" w:themeColor="text1"/>
          <w:sz w:val="20"/>
          <w:szCs w:val="20"/>
        </w:rPr>
        <w:t>（内）</w:t>
      </w:r>
      <w:r w:rsidR="004C7018" w:rsidRPr="00B05ACD">
        <w:rPr>
          <w:rFonts w:ascii="ＭＳ 明朝" w:hAnsi="ＭＳ 明朝" w:hint="eastAsia"/>
          <w:color w:val="000000" w:themeColor="text1"/>
          <w:sz w:val="20"/>
          <w:szCs w:val="20"/>
        </w:rPr>
        <w:t>４１１</w:t>
      </w:r>
      <w:r w:rsidRPr="00B05ACD">
        <w:rPr>
          <w:rFonts w:ascii="ＭＳ 明朝" w:hAnsi="ＭＳ 明朝" w:hint="eastAsia"/>
          <w:color w:val="000000" w:themeColor="text1"/>
          <w:sz w:val="20"/>
          <w:szCs w:val="20"/>
        </w:rPr>
        <w:t>）</w:t>
      </w:r>
    </w:p>
    <w:p w14:paraId="2374C1AA" w14:textId="77777777" w:rsidR="00697218" w:rsidRPr="009F690A" w:rsidRDefault="00697218" w:rsidP="00697218">
      <w:pPr>
        <w:rPr>
          <w:rFonts w:ascii="ＭＳ 明朝" w:hAnsi="ＭＳ 明朝"/>
          <w:color w:val="000000" w:themeColor="text1"/>
          <w:sz w:val="20"/>
          <w:szCs w:val="20"/>
        </w:rPr>
      </w:pPr>
      <w:r w:rsidRPr="009F690A">
        <w:rPr>
          <w:rFonts w:ascii="ＭＳ 明朝" w:hAnsi="ＭＳ 明朝"/>
          <w:color w:val="000000" w:themeColor="text1"/>
          <w:sz w:val="20"/>
          <w:szCs w:val="20"/>
        </w:rPr>
        <w:t xml:space="preserve"> </w:t>
      </w:r>
    </w:p>
    <w:p w14:paraId="51366CDA" w14:textId="77777777" w:rsidR="00423B21" w:rsidRPr="009F690A" w:rsidRDefault="00423B21">
      <w:pPr>
        <w:rPr>
          <w:color w:val="000000" w:themeColor="text1"/>
        </w:rPr>
      </w:pPr>
    </w:p>
    <w:sectPr w:rsidR="00423B21" w:rsidRPr="009F6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C39C" w14:textId="77777777" w:rsidR="00184DA5" w:rsidRDefault="00184DA5" w:rsidP="00AF4067">
      <w:r>
        <w:separator/>
      </w:r>
    </w:p>
  </w:endnote>
  <w:endnote w:type="continuationSeparator" w:id="0">
    <w:p w14:paraId="0E794A39" w14:textId="77777777" w:rsidR="00184DA5" w:rsidRDefault="00184DA5" w:rsidP="00AF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CCB9" w14:textId="77777777" w:rsidR="00184DA5" w:rsidRDefault="00184DA5" w:rsidP="00AF4067">
      <w:r>
        <w:separator/>
      </w:r>
    </w:p>
  </w:footnote>
  <w:footnote w:type="continuationSeparator" w:id="0">
    <w:p w14:paraId="07D948E3" w14:textId="77777777" w:rsidR="00184DA5" w:rsidRDefault="00184DA5" w:rsidP="00AF4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18"/>
    <w:rsid w:val="00093D07"/>
    <w:rsid w:val="00165D23"/>
    <w:rsid w:val="00184DA5"/>
    <w:rsid w:val="001F2BBF"/>
    <w:rsid w:val="002649AC"/>
    <w:rsid w:val="002A2F1B"/>
    <w:rsid w:val="00303890"/>
    <w:rsid w:val="00391E0A"/>
    <w:rsid w:val="003B35A7"/>
    <w:rsid w:val="003E1650"/>
    <w:rsid w:val="00423B21"/>
    <w:rsid w:val="004463BF"/>
    <w:rsid w:val="004920DD"/>
    <w:rsid w:val="004A7F5D"/>
    <w:rsid w:val="004C7018"/>
    <w:rsid w:val="00581FF4"/>
    <w:rsid w:val="005F4172"/>
    <w:rsid w:val="00697218"/>
    <w:rsid w:val="00765DD0"/>
    <w:rsid w:val="0078764F"/>
    <w:rsid w:val="008B37AC"/>
    <w:rsid w:val="009F690A"/>
    <w:rsid w:val="00A46F52"/>
    <w:rsid w:val="00AF4067"/>
    <w:rsid w:val="00B05ACD"/>
    <w:rsid w:val="00B202A8"/>
    <w:rsid w:val="00B961A2"/>
    <w:rsid w:val="00C451D4"/>
    <w:rsid w:val="00E56C75"/>
    <w:rsid w:val="00E7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5A3F7C"/>
  <w15:docId w15:val="{080A13C4-395F-4E30-AE60-B3BFFFB1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2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067"/>
    <w:pPr>
      <w:tabs>
        <w:tab w:val="center" w:pos="4252"/>
        <w:tab w:val="right" w:pos="8504"/>
      </w:tabs>
      <w:snapToGrid w:val="0"/>
    </w:pPr>
  </w:style>
  <w:style w:type="character" w:customStyle="1" w:styleId="a4">
    <w:name w:val="ヘッダー (文字)"/>
    <w:basedOn w:val="a0"/>
    <w:link w:val="a3"/>
    <w:uiPriority w:val="99"/>
    <w:rsid w:val="00AF4067"/>
    <w:rPr>
      <w:rFonts w:ascii="Century" w:eastAsia="ＭＳ 明朝" w:hAnsi="Century" w:cs="Times New Roman"/>
      <w:szCs w:val="24"/>
    </w:rPr>
  </w:style>
  <w:style w:type="paragraph" w:styleId="a5">
    <w:name w:val="footer"/>
    <w:basedOn w:val="a"/>
    <w:link w:val="a6"/>
    <w:uiPriority w:val="99"/>
    <w:unhideWhenUsed/>
    <w:rsid w:val="00AF4067"/>
    <w:pPr>
      <w:tabs>
        <w:tab w:val="center" w:pos="4252"/>
        <w:tab w:val="right" w:pos="8504"/>
      </w:tabs>
      <w:snapToGrid w:val="0"/>
    </w:pPr>
  </w:style>
  <w:style w:type="character" w:customStyle="1" w:styleId="a6">
    <w:name w:val="フッター (文字)"/>
    <w:basedOn w:val="a0"/>
    <w:link w:val="a5"/>
    <w:uiPriority w:val="99"/>
    <w:rsid w:val="00AF4067"/>
    <w:rPr>
      <w:rFonts w:ascii="Century" w:eastAsia="ＭＳ 明朝" w:hAnsi="Century" w:cs="Times New Roman"/>
      <w:szCs w:val="24"/>
    </w:rPr>
  </w:style>
  <w:style w:type="paragraph" w:styleId="a7">
    <w:name w:val="Balloon Text"/>
    <w:basedOn w:val="a"/>
    <w:link w:val="a8"/>
    <w:uiPriority w:val="99"/>
    <w:semiHidden/>
    <w:unhideWhenUsed/>
    <w:rsid w:val="00391E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E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745B-2655-4451-8E68-A262C6EC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秋山 浩一</cp:lastModifiedBy>
  <cp:revision>3</cp:revision>
  <cp:lastPrinted>2019-02-01T03:10:00Z</cp:lastPrinted>
  <dcterms:created xsi:type="dcterms:W3CDTF">2023-07-19T03:59:00Z</dcterms:created>
  <dcterms:modified xsi:type="dcterms:W3CDTF">2023-07-19T03:59:00Z</dcterms:modified>
</cp:coreProperties>
</file>